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B4F3"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b/>
          <w:bCs/>
          <w:color w:val="000000"/>
        </w:rPr>
        <w:t>Global Geo-Political Crisis:  Emerging Technologies</w:t>
      </w:r>
    </w:p>
    <w:p w14:paraId="4C0DBA06"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br/>
      </w:r>
      <w:r w:rsidRPr="00540DA3">
        <w:rPr>
          <w:rFonts w:ascii="Times New Roman" w:eastAsia="Times New Roman" w:hAnsi="Times New Roman" w:cs="Times New Roman"/>
          <w:color w:val="000000"/>
        </w:rPr>
        <w:br/>
      </w:r>
    </w:p>
    <w:p w14:paraId="45A659A9" w14:textId="77777777" w:rsidR="00597DA4" w:rsidRPr="00540DA3" w:rsidRDefault="00597DA4" w:rsidP="00597DA4">
      <w:pPr>
        <w:spacing w:after="240"/>
        <w:rPr>
          <w:rFonts w:ascii="Times New Roman" w:eastAsia="Times New Roman" w:hAnsi="Times New Roman" w:cs="Times New Roman"/>
        </w:rPr>
      </w:pPr>
    </w:p>
    <w:p w14:paraId="19CA8E4D"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A Topic Proposal for the</w:t>
      </w:r>
      <w:r w:rsidRPr="00540DA3">
        <w:rPr>
          <w:rFonts w:ascii="Times New Roman" w:eastAsia="Times New Roman" w:hAnsi="Times New Roman" w:cs="Times New Roman"/>
          <w:color w:val="000000"/>
        </w:rPr>
        <w:br/>
        <w:t>National Federation of High Schools Topic Selection Committee</w:t>
      </w:r>
    </w:p>
    <w:p w14:paraId="0AC1D4A7"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br/>
      </w:r>
      <w:r w:rsidRPr="00540DA3">
        <w:rPr>
          <w:rFonts w:ascii="Times New Roman" w:eastAsia="Times New Roman" w:hAnsi="Times New Roman" w:cs="Times New Roman"/>
          <w:color w:val="000000"/>
        </w:rPr>
        <w:br/>
      </w:r>
    </w:p>
    <w:p w14:paraId="4907B261" w14:textId="77777777" w:rsidR="00597DA4" w:rsidRPr="00540DA3" w:rsidRDefault="00597DA4" w:rsidP="00597DA4">
      <w:pPr>
        <w:rPr>
          <w:rFonts w:ascii="Times New Roman" w:eastAsia="Times New Roman" w:hAnsi="Times New Roman" w:cs="Times New Roman"/>
        </w:rPr>
      </w:pPr>
    </w:p>
    <w:p w14:paraId="4753176B" w14:textId="48BD68AF"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br/>
      </w:r>
      <w:r w:rsidR="00A647EF">
        <w:rPr>
          <w:rFonts w:ascii="Times New Roman" w:eastAsia="Times New Roman" w:hAnsi="Times New Roman" w:cs="Times New Roman"/>
          <w:color w:val="000000"/>
        </w:rPr>
        <w:t>Submitted</w:t>
      </w:r>
      <w:r w:rsidRPr="00540DA3">
        <w:rPr>
          <w:rFonts w:ascii="Times New Roman" w:eastAsia="Times New Roman" w:hAnsi="Times New Roman" w:cs="Times New Roman"/>
          <w:color w:val="000000"/>
        </w:rPr>
        <w:br/>
      </w:r>
    </w:p>
    <w:p w14:paraId="59B63817" w14:textId="2565E29C" w:rsidR="00597DA4" w:rsidRDefault="00597DA4" w:rsidP="00597DA4">
      <w:pPr>
        <w:jc w:val="center"/>
        <w:rPr>
          <w:rFonts w:ascii="Times New Roman" w:eastAsia="Times New Roman" w:hAnsi="Times New Roman" w:cs="Times New Roman"/>
          <w:color w:val="000000"/>
        </w:rPr>
      </w:pPr>
      <w:r w:rsidRPr="00540DA3">
        <w:rPr>
          <w:rFonts w:ascii="Times New Roman" w:eastAsia="Times New Roman" w:hAnsi="Times New Roman" w:cs="Times New Roman"/>
          <w:color w:val="000000"/>
        </w:rPr>
        <w:t>May 1</w:t>
      </w:r>
      <w:r>
        <w:rPr>
          <w:rFonts w:ascii="Times New Roman" w:eastAsia="Times New Roman" w:hAnsi="Times New Roman" w:cs="Times New Roman"/>
          <w:color w:val="000000"/>
        </w:rPr>
        <w:t>2</w:t>
      </w:r>
      <w:r w:rsidRPr="00540DA3">
        <w:rPr>
          <w:rFonts w:ascii="Times New Roman" w:eastAsia="Times New Roman" w:hAnsi="Times New Roman" w:cs="Times New Roman"/>
          <w:color w:val="000000"/>
        </w:rPr>
        <w:t>, 2021</w:t>
      </w:r>
    </w:p>
    <w:p w14:paraId="50B336C4" w14:textId="0648CA9C" w:rsidR="00A647EF" w:rsidRDefault="00A647EF" w:rsidP="00597DA4">
      <w:pPr>
        <w:jc w:val="center"/>
        <w:rPr>
          <w:rFonts w:ascii="Times New Roman" w:eastAsia="Times New Roman" w:hAnsi="Times New Roman" w:cs="Times New Roman"/>
          <w:color w:val="000000"/>
        </w:rPr>
      </w:pPr>
    </w:p>
    <w:p w14:paraId="31916823" w14:textId="3E311D80" w:rsidR="00A647EF" w:rsidRDefault="00A647EF" w:rsidP="00597DA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Revised</w:t>
      </w:r>
    </w:p>
    <w:p w14:paraId="7D457B3B" w14:textId="6D958E6D" w:rsidR="00A647EF" w:rsidRDefault="00A647EF" w:rsidP="00597DA4">
      <w:pPr>
        <w:jc w:val="center"/>
        <w:rPr>
          <w:rFonts w:ascii="Times New Roman" w:eastAsia="Times New Roman" w:hAnsi="Times New Roman" w:cs="Times New Roman"/>
          <w:color w:val="000000"/>
        </w:rPr>
      </w:pPr>
    </w:p>
    <w:p w14:paraId="1D85DF84" w14:textId="54B12878" w:rsidR="00A647EF" w:rsidRPr="00540DA3" w:rsidRDefault="00A647EF" w:rsidP="00597DA4">
      <w:pPr>
        <w:jc w:val="center"/>
        <w:rPr>
          <w:rFonts w:ascii="Times New Roman" w:eastAsia="Times New Roman" w:hAnsi="Times New Roman" w:cs="Times New Roman"/>
        </w:rPr>
      </w:pPr>
      <w:r>
        <w:rPr>
          <w:rFonts w:ascii="Times New Roman" w:eastAsia="Times New Roman" w:hAnsi="Times New Roman" w:cs="Times New Roman"/>
          <w:color w:val="000000"/>
        </w:rPr>
        <w:t>June 24, 2021</w:t>
      </w:r>
    </w:p>
    <w:p w14:paraId="3E92AA7D"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br/>
      </w:r>
      <w:r w:rsidRPr="00540DA3">
        <w:rPr>
          <w:rFonts w:ascii="Times New Roman" w:eastAsia="Times New Roman" w:hAnsi="Times New Roman" w:cs="Times New Roman"/>
          <w:color w:val="000000"/>
        </w:rPr>
        <w:br/>
      </w:r>
    </w:p>
    <w:p w14:paraId="1BA358FA" w14:textId="77777777" w:rsidR="00597DA4" w:rsidRPr="00540DA3" w:rsidRDefault="00597DA4" w:rsidP="00597DA4">
      <w:pPr>
        <w:rPr>
          <w:rFonts w:ascii="Times New Roman" w:eastAsia="Times New Roman" w:hAnsi="Times New Roman" w:cs="Times New Roman"/>
        </w:rPr>
      </w:pPr>
    </w:p>
    <w:p w14:paraId="649920F2"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br/>
      </w:r>
      <w:r w:rsidRPr="00540DA3">
        <w:rPr>
          <w:rFonts w:ascii="Times New Roman" w:eastAsia="Times New Roman" w:hAnsi="Times New Roman" w:cs="Times New Roman"/>
          <w:color w:val="000000"/>
        </w:rPr>
        <w:br/>
      </w:r>
      <w:r w:rsidRPr="00540DA3">
        <w:rPr>
          <w:rFonts w:ascii="Times New Roman" w:eastAsia="Times New Roman" w:hAnsi="Times New Roman" w:cs="Times New Roman"/>
          <w:color w:val="000000"/>
        </w:rPr>
        <w:br/>
      </w:r>
    </w:p>
    <w:p w14:paraId="6191D19B"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Luke Brinker-Lev</w:t>
      </w:r>
    </w:p>
    <w:p w14:paraId="32232484"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Tel-Aviv, Former Debater, Topeka HS, KS</w:t>
      </w:r>
    </w:p>
    <w:p w14:paraId="093CA370" w14:textId="77777777" w:rsidR="00597DA4" w:rsidRPr="00540DA3" w:rsidRDefault="00597DA4" w:rsidP="00597DA4">
      <w:pPr>
        <w:rPr>
          <w:rFonts w:ascii="Times New Roman" w:eastAsia="Times New Roman" w:hAnsi="Times New Roman" w:cs="Times New Roman"/>
        </w:rPr>
      </w:pPr>
    </w:p>
    <w:p w14:paraId="7656BE1A"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 xml:space="preserve">Peter </w:t>
      </w:r>
      <w:proofErr w:type="spellStart"/>
      <w:r w:rsidRPr="00540DA3">
        <w:rPr>
          <w:rFonts w:ascii="Times New Roman" w:eastAsia="Times New Roman" w:hAnsi="Times New Roman" w:cs="Times New Roman"/>
          <w:color w:val="000000"/>
        </w:rPr>
        <w:t>Crevoiserat</w:t>
      </w:r>
      <w:proofErr w:type="spellEnd"/>
    </w:p>
    <w:p w14:paraId="78C7D10C"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Wichita Northwest HS, KS</w:t>
      </w:r>
    </w:p>
    <w:p w14:paraId="24AB9EE4" w14:textId="77777777" w:rsidR="00597DA4" w:rsidRPr="00540DA3" w:rsidRDefault="00597DA4" w:rsidP="00597DA4">
      <w:pPr>
        <w:rPr>
          <w:rFonts w:ascii="Times New Roman" w:eastAsia="Times New Roman" w:hAnsi="Times New Roman" w:cs="Times New Roman"/>
        </w:rPr>
      </w:pPr>
    </w:p>
    <w:p w14:paraId="66FB4919"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Michael Harris</w:t>
      </w:r>
    </w:p>
    <w:p w14:paraId="51302DBB"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Wichita East HS, KS</w:t>
      </w:r>
    </w:p>
    <w:p w14:paraId="40573D1E" w14:textId="77777777" w:rsidR="00597DA4" w:rsidRPr="00540DA3" w:rsidRDefault="00597DA4" w:rsidP="00597DA4">
      <w:pPr>
        <w:rPr>
          <w:rFonts w:ascii="Times New Roman" w:eastAsia="Times New Roman" w:hAnsi="Times New Roman" w:cs="Times New Roman"/>
        </w:rPr>
      </w:pPr>
    </w:p>
    <w:p w14:paraId="6DD08E19"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Pam McComas</w:t>
      </w:r>
    </w:p>
    <w:p w14:paraId="74E84BFE"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t>Retired, Director of Forensics, Topeka HS, KS</w:t>
      </w:r>
    </w:p>
    <w:p w14:paraId="0EB8334E" w14:textId="77777777" w:rsidR="00597DA4" w:rsidRPr="00540DA3" w:rsidRDefault="00597DA4" w:rsidP="00597DA4">
      <w:pPr>
        <w:jc w:val="center"/>
        <w:rPr>
          <w:rFonts w:ascii="Times New Roman" w:eastAsia="Times New Roman" w:hAnsi="Times New Roman" w:cs="Times New Roman"/>
        </w:rPr>
      </w:pPr>
      <w:r w:rsidRPr="00540DA3">
        <w:rPr>
          <w:rFonts w:ascii="Times New Roman" w:eastAsia="Times New Roman" w:hAnsi="Times New Roman" w:cs="Times New Roman"/>
          <w:color w:val="000000"/>
        </w:rPr>
        <w:br/>
      </w:r>
      <w:r w:rsidRPr="00540DA3">
        <w:rPr>
          <w:rFonts w:ascii="Times New Roman" w:eastAsia="Times New Roman" w:hAnsi="Times New Roman" w:cs="Times New Roman"/>
          <w:color w:val="000000"/>
        </w:rPr>
        <w:br/>
      </w:r>
    </w:p>
    <w:p w14:paraId="57ECF719" w14:textId="77777777" w:rsidR="00597DA4" w:rsidRDefault="00597DA4" w:rsidP="00597DA4">
      <w:pPr>
        <w:jc w:val="center"/>
        <w:rPr>
          <w:rFonts w:ascii="Times New Roman" w:eastAsia="Times New Roman" w:hAnsi="Times New Roman" w:cs="Times New Roman"/>
          <w:color w:val="000000"/>
          <w:sz w:val="14"/>
          <w:szCs w:val="14"/>
        </w:rPr>
      </w:pPr>
      <w:r w:rsidRPr="00597DA4">
        <w:rPr>
          <w:rFonts w:ascii="Times New Roman" w:eastAsia="Times New Roman" w:hAnsi="Times New Roman" w:cs="Times New Roman"/>
          <w:color w:val="000000"/>
          <w:sz w:val="14"/>
          <w:szCs w:val="14"/>
        </w:rPr>
        <w:t>    </w:t>
      </w:r>
    </w:p>
    <w:p w14:paraId="2F2FA85E" w14:textId="77777777" w:rsidR="00597DA4" w:rsidRDefault="00597DA4">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br w:type="page"/>
      </w:r>
    </w:p>
    <w:p w14:paraId="06897244" w14:textId="38D06E99" w:rsidR="00597DA4" w:rsidRPr="00597DA4" w:rsidRDefault="00597DA4" w:rsidP="00597DA4">
      <w:pPr>
        <w:jc w:val="center"/>
        <w:rPr>
          <w:rFonts w:ascii="Times New Roman" w:eastAsia="Times New Roman" w:hAnsi="Times New Roman" w:cs="Times New Roman"/>
        </w:rPr>
      </w:pPr>
      <w:r w:rsidRPr="00597DA4">
        <w:rPr>
          <w:rFonts w:ascii="Times New Roman" w:eastAsia="Times New Roman" w:hAnsi="Times New Roman" w:cs="Times New Roman"/>
          <w:color w:val="000000"/>
          <w:sz w:val="14"/>
          <w:szCs w:val="14"/>
        </w:rPr>
        <w:lastRenderedPageBreak/>
        <w:t> </w:t>
      </w:r>
      <w:r w:rsidRPr="00597DA4">
        <w:rPr>
          <w:rFonts w:ascii="Times New Roman" w:eastAsia="Times New Roman" w:hAnsi="Times New Roman" w:cs="Times New Roman"/>
          <w:b/>
          <w:bCs/>
          <w:color w:val="000000"/>
        </w:rPr>
        <w:t>I.  Introduction</w:t>
      </w:r>
    </w:p>
    <w:p w14:paraId="61F14F60" w14:textId="77777777" w:rsidR="00597DA4" w:rsidRPr="00597DA4" w:rsidRDefault="00597DA4" w:rsidP="00597DA4">
      <w:pPr>
        <w:rPr>
          <w:rFonts w:ascii="Times New Roman" w:eastAsia="Times New Roman" w:hAnsi="Times New Roman" w:cs="Times New Roman"/>
        </w:rPr>
      </w:pPr>
      <w:r w:rsidRPr="00597DA4">
        <w:rPr>
          <w:rFonts w:ascii="Times New Roman" w:eastAsia="Times New Roman" w:hAnsi="Times New Roman" w:cs="Times New Roman"/>
          <w:b/>
          <w:bCs/>
          <w:color w:val="000000"/>
        </w:rPr>
        <w:t> </w:t>
      </w:r>
    </w:p>
    <w:p w14:paraId="017F0A51" w14:textId="04BBFBAB"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r w:rsidRPr="00597DA4">
        <w:rPr>
          <w:rFonts w:ascii="Times New Roman" w:eastAsia="Times New Roman" w:hAnsi="Times New Roman" w:cs="Times New Roman"/>
          <w:color w:val="000000"/>
        </w:rPr>
        <w:tab/>
        <w:t xml:space="preserve">Crisis and Opportunity.  Most James Bond films open with 007 in the middle of some major crisis with the audience waiting for the opportunity of Q’s new technology to resolve the conflict.  But, emerging technology, AI, biotechnology, and cybersecurity, can be easily created, intercepted, and used by the enemy.  President Biden is facing these threats </w:t>
      </w:r>
      <w:r w:rsidR="005A480E">
        <w:rPr>
          <w:rFonts w:ascii="Times New Roman" w:eastAsia="Times New Roman" w:hAnsi="Times New Roman" w:cs="Times New Roman"/>
          <w:color w:val="000000"/>
        </w:rPr>
        <w:t>to our democracy and the world.  With the June 2021 NATO summit, he assures</w:t>
      </w:r>
      <w:r w:rsidRPr="00597DA4">
        <w:rPr>
          <w:rFonts w:ascii="Times New Roman" w:eastAsia="Times New Roman" w:hAnsi="Times New Roman" w:cs="Times New Roman"/>
          <w:color w:val="000000"/>
        </w:rPr>
        <w:t xml:space="preserve"> our allies of our commitments to maintain global peace.  However, the U.S. cannot do it alone.  These authors believe in a multilateral approach to create best practices for creating, developing, and using these technologies.</w:t>
      </w:r>
    </w:p>
    <w:p w14:paraId="529856E9" w14:textId="394B1D29" w:rsidR="005A480E" w:rsidRDefault="00597DA4" w:rsidP="005A480E">
      <w:pPr>
        <w:shd w:val="clear" w:color="auto" w:fill="FFFFFF"/>
        <w:spacing w:line="480" w:lineRule="auto"/>
        <w:jc w:val="center"/>
        <w:rPr>
          <w:rFonts w:ascii="Times New Roman" w:eastAsia="Times New Roman" w:hAnsi="Times New Roman" w:cs="Times New Roman"/>
        </w:rPr>
      </w:pPr>
      <w:r w:rsidRPr="00597DA4">
        <w:rPr>
          <w:rFonts w:ascii="Times New Roman" w:eastAsia="Times New Roman" w:hAnsi="Times New Roman" w:cs="Times New Roman"/>
          <w:b/>
          <w:bCs/>
          <w:color w:val="222222"/>
        </w:rPr>
        <w:t>II.  Proposed Resolutions</w:t>
      </w:r>
    </w:p>
    <w:p w14:paraId="7C7071A7" w14:textId="77777777" w:rsidR="005A480E" w:rsidRDefault="005A480E" w:rsidP="005A480E">
      <w:pPr>
        <w:shd w:val="clear" w:color="auto" w:fill="FFFFFF"/>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Pr="00540DA3">
        <w:rPr>
          <w:rFonts w:ascii="Times New Roman" w:eastAsia="Times New Roman" w:hAnsi="Times New Roman" w:cs="Times New Roman"/>
          <w:color w:val="000000"/>
        </w:rPr>
        <w:t xml:space="preserve">The </w:t>
      </w:r>
      <w:r w:rsidRPr="005A480E">
        <w:rPr>
          <w:rFonts w:ascii="Times New Roman" w:eastAsia="Times New Roman" w:hAnsi="Times New Roman" w:cs="Times New Roman"/>
          <w:color w:val="000000"/>
          <w:highlight w:val="yellow"/>
        </w:rPr>
        <w:t>USFG</w:t>
      </w:r>
      <w:r w:rsidRPr="00540DA3">
        <w:rPr>
          <w:rFonts w:ascii="Times New Roman" w:eastAsia="Times New Roman" w:hAnsi="Times New Roman" w:cs="Times New Roman"/>
          <w:color w:val="000000"/>
        </w:rPr>
        <w:t xml:space="preserve"> should substantially increase its </w:t>
      </w:r>
      <w:r w:rsidRPr="00540DA3">
        <w:rPr>
          <w:rFonts w:ascii="Times New Roman" w:eastAsia="Times New Roman" w:hAnsi="Times New Roman" w:cs="Times New Roman"/>
          <w:color w:val="000000"/>
          <w:shd w:val="clear" w:color="auto" w:fill="FFFF00"/>
        </w:rPr>
        <w:t xml:space="preserve">security cooperation </w:t>
      </w:r>
      <w:r w:rsidRPr="00540DA3">
        <w:rPr>
          <w:rFonts w:ascii="Times New Roman" w:eastAsia="Times New Roman" w:hAnsi="Times New Roman" w:cs="Times New Roman"/>
          <w:color w:val="000000"/>
        </w:rPr>
        <w:t xml:space="preserve">with NATO in one or more of </w:t>
      </w:r>
    </w:p>
    <w:p w14:paraId="36BA5F26" w14:textId="1D53C4AD" w:rsidR="005A480E" w:rsidRPr="005A480E" w:rsidRDefault="005A480E" w:rsidP="005A480E">
      <w:pPr>
        <w:shd w:val="clear" w:color="auto" w:fill="FFFFFF"/>
        <w:contextualSpacing/>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Pr="00540DA3">
        <w:rPr>
          <w:rFonts w:ascii="Times New Roman" w:eastAsia="Times New Roman" w:hAnsi="Times New Roman" w:cs="Times New Roman"/>
          <w:color w:val="000000"/>
        </w:rPr>
        <w:t xml:space="preserve">the following: </w:t>
      </w:r>
      <w:r w:rsidRPr="00540DA3">
        <w:rPr>
          <w:rFonts w:ascii="Times New Roman" w:eastAsia="Times New Roman" w:hAnsi="Times New Roman" w:cs="Times New Roman"/>
          <w:color w:val="000000"/>
          <w:shd w:val="clear" w:color="auto" w:fill="FFFF00"/>
        </w:rPr>
        <w:t>artificial intelligence</w:t>
      </w:r>
      <w:r w:rsidRPr="00540DA3">
        <w:rPr>
          <w:rFonts w:ascii="Times New Roman" w:eastAsia="Times New Roman" w:hAnsi="Times New Roman" w:cs="Times New Roman"/>
          <w:color w:val="000000"/>
        </w:rPr>
        <w:t xml:space="preserve">, </w:t>
      </w:r>
      <w:r w:rsidRPr="00540DA3">
        <w:rPr>
          <w:rFonts w:ascii="Times New Roman" w:eastAsia="Times New Roman" w:hAnsi="Times New Roman" w:cs="Times New Roman"/>
          <w:color w:val="000000"/>
          <w:shd w:val="clear" w:color="auto" w:fill="FFFF00"/>
        </w:rPr>
        <w:t>biotechnology</w:t>
      </w:r>
      <w:r w:rsidRPr="00540DA3">
        <w:rPr>
          <w:rFonts w:ascii="Times New Roman" w:eastAsia="Times New Roman" w:hAnsi="Times New Roman" w:cs="Times New Roman"/>
          <w:color w:val="000000"/>
        </w:rPr>
        <w:t xml:space="preserve">, </w:t>
      </w:r>
      <w:r w:rsidRPr="00540DA3">
        <w:rPr>
          <w:rFonts w:ascii="Times New Roman" w:eastAsia="Times New Roman" w:hAnsi="Times New Roman" w:cs="Times New Roman"/>
          <w:color w:val="000000"/>
          <w:shd w:val="clear" w:color="auto" w:fill="FFFF00"/>
        </w:rPr>
        <w:t>cybersecurity</w:t>
      </w:r>
      <w:r w:rsidRPr="00540DA3">
        <w:rPr>
          <w:rFonts w:ascii="Times New Roman" w:eastAsia="Times New Roman" w:hAnsi="Times New Roman" w:cs="Times New Roman"/>
          <w:color w:val="000000"/>
        </w:rPr>
        <w:t>.</w:t>
      </w:r>
    </w:p>
    <w:p w14:paraId="277409EC" w14:textId="77777777" w:rsidR="005A480E" w:rsidRDefault="005A480E" w:rsidP="005A480E">
      <w:pPr>
        <w:spacing w:before="360" w:after="80"/>
        <w:contextualSpacing/>
        <w:rPr>
          <w:rFonts w:ascii="Times New Roman" w:eastAsia="Times New Roman" w:hAnsi="Times New Roman" w:cs="Times New Roman"/>
          <w:color w:val="000000"/>
        </w:rPr>
      </w:pPr>
    </w:p>
    <w:p w14:paraId="4E64D2CD" w14:textId="3219EBB3" w:rsidR="005A480E" w:rsidRDefault="005A480E" w:rsidP="005A480E">
      <w:pPr>
        <w:spacing w:before="360" w:after="8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Pr="00540DA3">
        <w:rPr>
          <w:rFonts w:ascii="Times New Roman" w:eastAsia="Times New Roman" w:hAnsi="Times New Roman" w:cs="Times New Roman"/>
          <w:color w:val="000000"/>
          <w:shd w:val="clear" w:color="auto" w:fill="FFFF00"/>
        </w:rPr>
        <w:t>NATO</w:t>
      </w:r>
      <w:r w:rsidRPr="00540DA3">
        <w:rPr>
          <w:rFonts w:ascii="Times New Roman" w:eastAsia="Times New Roman" w:hAnsi="Times New Roman" w:cs="Times New Roman"/>
          <w:color w:val="000000"/>
        </w:rPr>
        <w:t xml:space="preserve"> should substantially increase its </w:t>
      </w:r>
      <w:r w:rsidRPr="00540DA3">
        <w:rPr>
          <w:rFonts w:ascii="Times New Roman" w:eastAsia="Times New Roman" w:hAnsi="Times New Roman" w:cs="Times New Roman"/>
          <w:color w:val="000000"/>
          <w:shd w:val="clear" w:color="auto" w:fill="FFFF00"/>
        </w:rPr>
        <w:t xml:space="preserve">security cooperation </w:t>
      </w:r>
      <w:r w:rsidRPr="00540DA3">
        <w:rPr>
          <w:rFonts w:ascii="Times New Roman" w:eastAsia="Times New Roman" w:hAnsi="Times New Roman" w:cs="Times New Roman"/>
          <w:color w:val="000000"/>
        </w:rPr>
        <w:t>in one or more of the following:</w:t>
      </w:r>
    </w:p>
    <w:p w14:paraId="26E11756" w14:textId="6F452216" w:rsidR="005A480E" w:rsidRPr="005A480E" w:rsidRDefault="005A480E" w:rsidP="005A480E">
      <w:pPr>
        <w:spacing w:before="360" w:after="80"/>
        <w:contextualSpacing/>
        <w:rPr>
          <w:rFonts w:ascii="Times New Roman" w:eastAsia="Times New Roman" w:hAnsi="Times New Roman" w:cs="Times New Roman"/>
          <w:color w:val="000000"/>
        </w:rPr>
      </w:pPr>
      <w:r w:rsidRPr="00540DA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540DA3">
        <w:rPr>
          <w:rFonts w:ascii="Times New Roman" w:eastAsia="Times New Roman" w:hAnsi="Times New Roman" w:cs="Times New Roman"/>
          <w:color w:val="000000"/>
        </w:rPr>
        <w:t>artificial intelligence, biotechnology, cybersecurity.</w:t>
      </w:r>
    </w:p>
    <w:p w14:paraId="7A300305" w14:textId="77777777" w:rsidR="005A480E" w:rsidRDefault="005A480E" w:rsidP="005A480E">
      <w:pPr>
        <w:spacing w:before="360" w:after="80"/>
        <w:contextualSpacing/>
        <w:rPr>
          <w:rFonts w:ascii="Times New Roman" w:eastAsia="Times New Roman" w:hAnsi="Times New Roman" w:cs="Times New Roman"/>
          <w:color w:val="000000"/>
        </w:rPr>
      </w:pPr>
    </w:p>
    <w:p w14:paraId="072015AF" w14:textId="29AD58AF" w:rsidR="005A480E" w:rsidRDefault="005A480E" w:rsidP="005A480E">
      <w:pPr>
        <w:spacing w:before="360" w:after="8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sidRPr="00540DA3">
        <w:rPr>
          <w:rFonts w:ascii="Times New Roman" w:eastAsia="Times New Roman" w:hAnsi="Times New Roman" w:cs="Times New Roman"/>
          <w:color w:val="000000"/>
        </w:rPr>
        <w:t xml:space="preserve">The </w:t>
      </w:r>
      <w:r w:rsidRPr="005A480E">
        <w:rPr>
          <w:rFonts w:ascii="Times New Roman" w:eastAsia="Times New Roman" w:hAnsi="Times New Roman" w:cs="Times New Roman"/>
          <w:color w:val="000000"/>
          <w:highlight w:val="yellow"/>
        </w:rPr>
        <w:t>USFG</w:t>
      </w:r>
      <w:r w:rsidRPr="00540DA3">
        <w:rPr>
          <w:rFonts w:ascii="Times New Roman" w:eastAsia="Times New Roman" w:hAnsi="Times New Roman" w:cs="Times New Roman"/>
          <w:color w:val="000000"/>
        </w:rPr>
        <w:t xml:space="preserve"> and </w:t>
      </w:r>
      <w:r w:rsidRPr="005A480E">
        <w:rPr>
          <w:rFonts w:ascii="Times New Roman" w:eastAsia="Times New Roman" w:hAnsi="Times New Roman" w:cs="Times New Roman"/>
          <w:color w:val="000000"/>
          <w:highlight w:val="yellow"/>
        </w:rPr>
        <w:t>NATO</w:t>
      </w:r>
      <w:r w:rsidRPr="00540DA3">
        <w:rPr>
          <w:rFonts w:ascii="Times New Roman" w:eastAsia="Times New Roman" w:hAnsi="Times New Roman" w:cs="Times New Roman"/>
          <w:color w:val="000000"/>
        </w:rPr>
        <w:t xml:space="preserve"> should substantially increase their </w:t>
      </w:r>
      <w:r w:rsidRPr="00540DA3">
        <w:rPr>
          <w:rFonts w:ascii="Times New Roman" w:eastAsia="Times New Roman" w:hAnsi="Times New Roman" w:cs="Times New Roman"/>
          <w:color w:val="000000"/>
          <w:shd w:val="clear" w:color="auto" w:fill="FFFF00"/>
        </w:rPr>
        <w:t xml:space="preserve">security cooperation </w:t>
      </w:r>
      <w:r w:rsidRPr="00540DA3">
        <w:rPr>
          <w:rFonts w:ascii="Times New Roman" w:eastAsia="Times New Roman" w:hAnsi="Times New Roman" w:cs="Times New Roman"/>
          <w:color w:val="000000"/>
        </w:rPr>
        <w:t xml:space="preserve">for one or </w:t>
      </w:r>
    </w:p>
    <w:p w14:paraId="2449129D" w14:textId="6E1DC5C8" w:rsidR="005A480E" w:rsidRPr="00540DA3" w:rsidRDefault="005A480E" w:rsidP="005A480E">
      <w:pPr>
        <w:spacing w:before="360" w:after="80"/>
        <w:contextualSpacing/>
        <w:rPr>
          <w:rFonts w:ascii="Times New Roman" w:eastAsia="Times New Roman" w:hAnsi="Times New Roman" w:cs="Times New Roman"/>
        </w:rPr>
      </w:pPr>
      <w:r>
        <w:rPr>
          <w:rFonts w:ascii="Times New Roman" w:eastAsia="Times New Roman" w:hAnsi="Times New Roman" w:cs="Times New Roman"/>
          <w:color w:val="000000"/>
        </w:rPr>
        <w:t xml:space="preserve">     </w:t>
      </w:r>
      <w:r w:rsidRPr="00540DA3">
        <w:rPr>
          <w:rFonts w:ascii="Times New Roman" w:eastAsia="Times New Roman" w:hAnsi="Times New Roman" w:cs="Times New Roman"/>
          <w:color w:val="000000"/>
        </w:rPr>
        <w:t>more of the following: artificial intelligence, biotechnology, cybersecurity.</w:t>
      </w:r>
    </w:p>
    <w:p w14:paraId="15427180" w14:textId="77777777" w:rsidR="005A480E" w:rsidRDefault="005A480E" w:rsidP="005A480E">
      <w:pPr>
        <w:spacing w:before="360" w:after="80"/>
        <w:contextualSpacing/>
        <w:rPr>
          <w:rFonts w:ascii="Times New Roman" w:eastAsia="Times New Roman" w:hAnsi="Times New Roman" w:cs="Times New Roman"/>
          <w:color w:val="000000"/>
        </w:rPr>
      </w:pPr>
    </w:p>
    <w:p w14:paraId="1EC00729" w14:textId="1EF0C1AB" w:rsidR="005A480E" w:rsidRDefault="005A480E" w:rsidP="005A480E">
      <w:pPr>
        <w:spacing w:before="360" w:after="8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sidRPr="00540DA3">
        <w:rPr>
          <w:rFonts w:ascii="Times New Roman" w:eastAsia="Times New Roman" w:hAnsi="Times New Roman" w:cs="Times New Roman"/>
          <w:color w:val="000000"/>
        </w:rPr>
        <w:t xml:space="preserve">The </w:t>
      </w:r>
      <w:r w:rsidRPr="005A480E">
        <w:rPr>
          <w:rFonts w:ascii="Times New Roman" w:eastAsia="Times New Roman" w:hAnsi="Times New Roman" w:cs="Times New Roman"/>
          <w:color w:val="000000"/>
          <w:highlight w:val="yellow"/>
        </w:rPr>
        <w:t>USFG</w:t>
      </w:r>
      <w:r w:rsidRPr="00540DA3">
        <w:rPr>
          <w:rFonts w:ascii="Times New Roman" w:eastAsia="Times New Roman" w:hAnsi="Times New Roman" w:cs="Times New Roman"/>
          <w:color w:val="000000"/>
        </w:rPr>
        <w:t xml:space="preserve"> and </w:t>
      </w:r>
      <w:r w:rsidRPr="005A480E">
        <w:rPr>
          <w:rFonts w:ascii="Times New Roman" w:eastAsia="Times New Roman" w:hAnsi="Times New Roman" w:cs="Times New Roman"/>
          <w:color w:val="000000"/>
          <w:highlight w:val="yellow"/>
        </w:rPr>
        <w:t>NATO</w:t>
      </w:r>
      <w:r w:rsidRPr="00540DA3">
        <w:rPr>
          <w:rFonts w:ascii="Times New Roman" w:eastAsia="Times New Roman" w:hAnsi="Times New Roman" w:cs="Times New Roman"/>
          <w:color w:val="000000"/>
        </w:rPr>
        <w:t xml:space="preserve"> should substantially increase their</w:t>
      </w:r>
      <w:r w:rsidRPr="00540DA3">
        <w:rPr>
          <w:rFonts w:ascii="Times New Roman" w:eastAsia="Times New Roman" w:hAnsi="Times New Roman" w:cs="Times New Roman"/>
          <w:color w:val="000000"/>
          <w:shd w:val="clear" w:color="auto" w:fill="FFFF00"/>
        </w:rPr>
        <w:t xml:space="preserve"> policy cooperation </w:t>
      </w:r>
      <w:r w:rsidRPr="00540DA3">
        <w:rPr>
          <w:rFonts w:ascii="Times New Roman" w:eastAsia="Times New Roman" w:hAnsi="Times New Roman" w:cs="Times New Roman"/>
          <w:color w:val="000000"/>
        </w:rPr>
        <w:t>in one or more</w:t>
      </w:r>
    </w:p>
    <w:p w14:paraId="225BD8BE" w14:textId="7EC85438" w:rsidR="005A480E" w:rsidRPr="00540DA3" w:rsidRDefault="005A480E" w:rsidP="005A480E">
      <w:pPr>
        <w:spacing w:before="360" w:after="80"/>
        <w:contextualSpacing/>
        <w:rPr>
          <w:rFonts w:ascii="Times New Roman" w:eastAsia="Times New Roman" w:hAnsi="Times New Roman" w:cs="Times New Roman"/>
        </w:rPr>
      </w:pPr>
      <w:r>
        <w:rPr>
          <w:rFonts w:ascii="Times New Roman" w:eastAsia="Times New Roman" w:hAnsi="Times New Roman" w:cs="Times New Roman"/>
          <w:color w:val="000000"/>
        </w:rPr>
        <w:t xml:space="preserve">    </w:t>
      </w:r>
      <w:r w:rsidRPr="00540DA3">
        <w:rPr>
          <w:rFonts w:ascii="Times New Roman" w:eastAsia="Times New Roman" w:hAnsi="Times New Roman" w:cs="Times New Roman"/>
          <w:color w:val="000000"/>
        </w:rPr>
        <w:t xml:space="preserve"> of the following: artificial intelligence, biotechnology, cybersecurity.</w:t>
      </w:r>
    </w:p>
    <w:p w14:paraId="3E93E0B1" w14:textId="77777777" w:rsidR="005A480E" w:rsidRDefault="005A480E" w:rsidP="005A480E">
      <w:pPr>
        <w:spacing w:before="360" w:after="80"/>
        <w:contextualSpacing/>
        <w:rPr>
          <w:rFonts w:ascii="Times New Roman" w:eastAsia="Times New Roman" w:hAnsi="Times New Roman" w:cs="Times New Roman"/>
          <w:color w:val="000000"/>
        </w:rPr>
      </w:pPr>
    </w:p>
    <w:p w14:paraId="230CF405" w14:textId="3108EDB4" w:rsidR="005A480E" w:rsidRDefault="005A480E" w:rsidP="005A480E">
      <w:pPr>
        <w:spacing w:before="360" w:after="8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sidRPr="00540DA3">
        <w:rPr>
          <w:rFonts w:ascii="Times New Roman" w:eastAsia="Times New Roman" w:hAnsi="Times New Roman" w:cs="Times New Roman"/>
          <w:color w:val="000000"/>
        </w:rPr>
        <w:t xml:space="preserve">The </w:t>
      </w:r>
      <w:r w:rsidRPr="005A480E">
        <w:rPr>
          <w:rFonts w:ascii="Times New Roman" w:eastAsia="Times New Roman" w:hAnsi="Times New Roman" w:cs="Times New Roman"/>
          <w:color w:val="000000"/>
          <w:highlight w:val="yellow"/>
        </w:rPr>
        <w:t>USFG</w:t>
      </w:r>
      <w:r w:rsidRPr="00540DA3">
        <w:rPr>
          <w:rFonts w:ascii="Times New Roman" w:eastAsia="Times New Roman" w:hAnsi="Times New Roman" w:cs="Times New Roman"/>
          <w:color w:val="000000"/>
        </w:rPr>
        <w:t xml:space="preserve"> and </w:t>
      </w:r>
      <w:r w:rsidRPr="005A480E">
        <w:rPr>
          <w:rFonts w:ascii="Times New Roman" w:eastAsia="Times New Roman" w:hAnsi="Times New Roman" w:cs="Times New Roman"/>
          <w:color w:val="000000"/>
          <w:highlight w:val="yellow"/>
        </w:rPr>
        <w:t>NATO</w:t>
      </w:r>
      <w:r w:rsidRPr="00540DA3">
        <w:rPr>
          <w:rFonts w:ascii="Times New Roman" w:eastAsia="Times New Roman" w:hAnsi="Times New Roman" w:cs="Times New Roman"/>
          <w:color w:val="000000"/>
        </w:rPr>
        <w:t xml:space="preserve"> should substantially increase their </w:t>
      </w:r>
      <w:r w:rsidRPr="00540DA3">
        <w:rPr>
          <w:rFonts w:ascii="Times New Roman" w:eastAsia="Times New Roman" w:hAnsi="Times New Roman" w:cs="Times New Roman"/>
          <w:color w:val="000000"/>
          <w:shd w:val="clear" w:color="auto" w:fill="FFFF00"/>
        </w:rPr>
        <w:t xml:space="preserve">engagement </w:t>
      </w:r>
      <w:r w:rsidRPr="00540DA3">
        <w:rPr>
          <w:rFonts w:ascii="Times New Roman" w:eastAsia="Times New Roman" w:hAnsi="Times New Roman" w:cs="Times New Roman"/>
          <w:color w:val="000000"/>
        </w:rPr>
        <w:t xml:space="preserve">in one or more of the </w:t>
      </w:r>
    </w:p>
    <w:p w14:paraId="3896C458" w14:textId="472CDEA3" w:rsidR="005A480E" w:rsidRPr="00540DA3" w:rsidRDefault="005A480E" w:rsidP="005A480E">
      <w:pPr>
        <w:spacing w:before="360" w:after="80"/>
        <w:contextualSpacing/>
        <w:rPr>
          <w:rFonts w:ascii="Times New Roman" w:eastAsia="Times New Roman" w:hAnsi="Times New Roman" w:cs="Times New Roman"/>
        </w:rPr>
      </w:pPr>
      <w:r>
        <w:rPr>
          <w:rFonts w:ascii="Times New Roman" w:eastAsia="Times New Roman" w:hAnsi="Times New Roman" w:cs="Times New Roman"/>
          <w:color w:val="000000"/>
        </w:rPr>
        <w:t xml:space="preserve">     </w:t>
      </w:r>
      <w:r w:rsidRPr="00540DA3">
        <w:rPr>
          <w:rFonts w:ascii="Times New Roman" w:eastAsia="Times New Roman" w:hAnsi="Times New Roman" w:cs="Times New Roman"/>
          <w:color w:val="000000"/>
        </w:rPr>
        <w:t>following: artificial intelligence, biotechnology, cybersecurity.</w:t>
      </w:r>
    </w:p>
    <w:p w14:paraId="3E09E309" w14:textId="77777777" w:rsidR="005A480E" w:rsidRDefault="005A480E" w:rsidP="005A480E">
      <w:pPr>
        <w:spacing w:before="360" w:after="80"/>
        <w:contextualSpacing/>
        <w:rPr>
          <w:rFonts w:ascii="Times New Roman" w:eastAsia="Times New Roman" w:hAnsi="Times New Roman" w:cs="Times New Roman"/>
          <w:color w:val="000000"/>
        </w:rPr>
      </w:pPr>
    </w:p>
    <w:p w14:paraId="03D6F290" w14:textId="4A1FB905" w:rsidR="005A480E" w:rsidRDefault="005A480E" w:rsidP="005A480E">
      <w:pPr>
        <w:spacing w:before="360" w:after="8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r w:rsidRPr="00540DA3">
        <w:rPr>
          <w:rFonts w:ascii="Times New Roman" w:eastAsia="Times New Roman" w:hAnsi="Times New Roman" w:cs="Times New Roman"/>
          <w:color w:val="000000"/>
        </w:rPr>
        <w:t xml:space="preserve">The </w:t>
      </w:r>
      <w:r w:rsidRPr="005A480E">
        <w:rPr>
          <w:rFonts w:ascii="Times New Roman" w:eastAsia="Times New Roman" w:hAnsi="Times New Roman" w:cs="Times New Roman"/>
          <w:color w:val="000000"/>
          <w:highlight w:val="yellow"/>
        </w:rPr>
        <w:t>USFG</w:t>
      </w:r>
      <w:r w:rsidRPr="00540DA3">
        <w:rPr>
          <w:rFonts w:ascii="Times New Roman" w:eastAsia="Times New Roman" w:hAnsi="Times New Roman" w:cs="Times New Roman"/>
          <w:color w:val="000000"/>
        </w:rPr>
        <w:t xml:space="preserve"> and </w:t>
      </w:r>
      <w:r w:rsidRPr="005A480E">
        <w:rPr>
          <w:rFonts w:ascii="Times New Roman" w:eastAsia="Times New Roman" w:hAnsi="Times New Roman" w:cs="Times New Roman"/>
          <w:color w:val="000000"/>
          <w:highlight w:val="yellow"/>
        </w:rPr>
        <w:t>NATO</w:t>
      </w:r>
      <w:r w:rsidRPr="00540DA3">
        <w:rPr>
          <w:rFonts w:ascii="Times New Roman" w:eastAsia="Times New Roman" w:hAnsi="Times New Roman" w:cs="Times New Roman"/>
          <w:color w:val="000000"/>
        </w:rPr>
        <w:t xml:space="preserve"> should substantially increase their </w:t>
      </w:r>
      <w:r w:rsidRPr="00540DA3">
        <w:rPr>
          <w:rFonts w:ascii="Times New Roman" w:eastAsia="Times New Roman" w:hAnsi="Times New Roman" w:cs="Times New Roman"/>
          <w:color w:val="000000"/>
          <w:shd w:val="clear" w:color="auto" w:fill="FFFF00"/>
        </w:rPr>
        <w:t>technology cooperation</w:t>
      </w:r>
      <w:r w:rsidRPr="00540DA3">
        <w:rPr>
          <w:rFonts w:ascii="Times New Roman" w:eastAsia="Times New Roman" w:hAnsi="Times New Roman" w:cs="Times New Roman"/>
          <w:color w:val="000000"/>
        </w:rPr>
        <w:t xml:space="preserve"> for one or </w:t>
      </w:r>
    </w:p>
    <w:p w14:paraId="0AF73D36" w14:textId="54A95A86" w:rsidR="005A480E" w:rsidRPr="00540DA3" w:rsidRDefault="005A480E" w:rsidP="005A480E">
      <w:pPr>
        <w:spacing w:before="360" w:after="80"/>
        <w:contextualSpacing/>
        <w:rPr>
          <w:rFonts w:ascii="Times New Roman" w:eastAsia="Times New Roman" w:hAnsi="Times New Roman" w:cs="Times New Roman"/>
        </w:rPr>
      </w:pPr>
      <w:r>
        <w:rPr>
          <w:rFonts w:ascii="Times New Roman" w:eastAsia="Times New Roman" w:hAnsi="Times New Roman" w:cs="Times New Roman"/>
          <w:color w:val="000000"/>
        </w:rPr>
        <w:t xml:space="preserve">     </w:t>
      </w:r>
      <w:r w:rsidRPr="00540DA3">
        <w:rPr>
          <w:rFonts w:ascii="Times New Roman" w:eastAsia="Times New Roman" w:hAnsi="Times New Roman" w:cs="Times New Roman"/>
          <w:color w:val="000000"/>
        </w:rPr>
        <w:t>more of the following:  artificial intelligence, biotechnology, cybersecurity.</w:t>
      </w:r>
    </w:p>
    <w:p w14:paraId="2ADFF209" w14:textId="77777777" w:rsidR="00597DA4" w:rsidRDefault="00597DA4" w:rsidP="005A480E">
      <w:pPr>
        <w:ind w:left="720"/>
        <w:contextualSpacing/>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218CD27E" w14:textId="6C550F18" w:rsidR="00597DA4" w:rsidRDefault="00597DA4" w:rsidP="00597DA4">
      <w:pPr>
        <w:ind w:left="720"/>
        <w:contextualSpacing/>
        <w:jc w:val="center"/>
        <w:rPr>
          <w:rFonts w:ascii="Times New Roman" w:eastAsia="Times New Roman" w:hAnsi="Times New Roman" w:cs="Times New Roman"/>
          <w:b/>
          <w:bCs/>
          <w:color w:val="222222"/>
        </w:rPr>
      </w:pPr>
      <w:r w:rsidRPr="00597DA4">
        <w:rPr>
          <w:rFonts w:ascii="Times New Roman" w:eastAsia="Times New Roman" w:hAnsi="Times New Roman" w:cs="Times New Roman"/>
          <w:b/>
          <w:bCs/>
          <w:color w:val="222222"/>
        </w:rPr>
        <w:t>Affirmative Cases</w:t>
      </w:r>
    </w:p>
    <w:p w14:paraId="16310508" w14:textId="77777777" w:rsidR="00597DA4" w:rsidRPr="00597DA4" w:rsidRDefault="00597DA4" w:rsidP="00597DA4">
      <w:pPr>
        <w:ind w:left="720"/>
        <w:contextualSpacing/>
        <w:rPr>
          <w:rFonts w:ascii="Times New Roman" w:eastAsia="Times New Roman" w:hAnsi="Times New Roman" w:cs="Times New Roman"/>
        </w:rPr>
      </w:pPr>
    </w:p>
    <w:p w14:paraId="3273DCED" w14:textId="77777777" w:rsidR="00597DA4" w:rsidRPr="00597DA4" w:rsidRDefault="00597DA4" w:rsidP="00597DA4">
      <w:pPr>
        <w:spacing w:line="480" w:lineRule="auto"/>
        <w:ind w:firstLine="720"/>
        <w:rPr>
          <w:rFonts w:ascii="Times New Roman" w:eastAsia="Times New Roman" w:hAnsi="Times New Roman" w:cs="Times New Roman"/>
        </w:rPr>
      </w:pPr>
      <w:r w:rsidRPr="00597DA4">
        <w:rPr>
          <w:rFonts w:ascii="Times New Roman" w:eastAsia="Times New Roman" w:hAnsi="Times New Roman" w:cs="Times New Roman"/>
          <w:color w:val="222222"/>
          <w:shd w:val="clear" w:color="auto" w:fill="FFFFFF"/>
        </w:rPr>
        <w:t xml:space="preserve">From groundbreaking applications for artificial intelligence, to breakneck advances in biotechnology, to an ever-evolving cybersecurity landscape replete with threats from both adversary nation-states and non-state actors, the status quo presents a vast range of serious </w:t>
      </w:r>
      <w:r w:rsidRPr="00597DA4">
        <w:rPr>
          <w:rFonts w:ascii="Times New Roman" w:eastAsia="Times New Roman" w:hAnsi="Times New Roman" w:cs="Times New Roman"/>
          <w:color w:val="222222"/>
          <w:shd w:val="clear" w:color="auto" w:fill="FFFFFF"/>
        </w:rPr>
        <w:lastRenderedPageBreak/>
        <w:t>challenges, as well as opportunities in emerging technologies. China’s prowess in AI (with potentially far-reaching economic and security implications) and its aggressive development of biotechnology, combined with Russia’s escalation of cyber-attacks targeting the U.S. and Western interests, attest to the gravity of the situation and present affirmatives with compelling arguments for a new U.S.-NATO approach to meeting these challenges. Among the possible cases affirmatives can run are establishing a U.S.-NATO emerging technology investment fund; instituting a NATO treaty on autonomous weapons; increasing cooperation in biotechnology (e.g., on vaccine diplomacy, biofuels investment, or agricultural biotech cooperation); establishing a new U.S.-NATO infrastructure for thwarting and responding to cyber threats; banning offensive cyber operations; and forging U.S.-NATO partnerships with private technology companies to bolster the alliance’s leadership in emerging technologies.</w:t>
      </w:r>
    </w:p>
    <w:p w14:paraId="74DA4383" w14:textId="3F83262B" w:rsidR="00597DA4" w:rsidRPr="00597DA4" w:rsidRDefault="00597DA4" w:rsidP="00597DA4">
      <w:pPr>
        <w:shd w:val="clear" w:color="auto" w:fill="FFFFFF"/>
        <w:spacing w:line="480" w:lineRule="auto"/>
        <w:contextualSpacing/>
        <w:rPr>
          <w:rFonts w:ascii="Times New Roman" w:eastAsia="Times New Roman" w:hAnsi="Times New Roman" w:cs="Times New Roman"/>
        </w:rPr>
      </w:pPr>
      <w:r w:rsidRPr="00597DA4">
        <w:rPr>
          <w:rFonts w:ascii="Times New Roman" w:eastAsia="Times New Roman" w:hAnsi="Times New Roman" w:cs="Times New Roman"/>
          <w:b/>
          <w:bCs/>
          <w:color w:val="000000"/>
        </w:rPr>
        <w:t>                                                        </w:t>
      </w:r>
      <w:r w:rsidRPr="00597DA4">
        <w:rPr>
          <w:rFonts w:ascii="Times New Roman" w:eastAsia="Times New Roman" w:hAnsi="Times New Roman" w:cs="Times New Roman"/>
          <w:b/>
          <w:bCs/>
          <w:color w:val="000000"/>
        </w:rPr>
        <w:tab/>
        <w:t>Negative Approaches        </w:t>
      </w:r>
    </w:p>
    <w:p w14:paraId="745CE190" w14:textId="77777777" w:rsidR="00597DA4" w:rsidRPr="00597DA4" w:rsidRDefault="00597DA4" w:rsidP="00597DA4">
      <w:pPr>
        <w:shd w:val="clear" w:color="auto" w:fill="FFFFFF"/>
        <w:spacing w:line="480" w:lineRule="auto"/>
        <w:contextualSpacing/>
        <w:rPr>
          <w:rFonts w:ascii="Times New Roman" w:eastAsia="Times New Roman" w:hAnsi="Times New Roman" w:cs="Times New Roman"/>
        </w:rPr>
      </w:pPr>
      <w:r w:rsidRPr="00597DA4">
        <w:rPr>
          <w:rFonts w:ascii="Times New Roman" w:eastAsia="Times New Roman" w:hAnsi="Times New Roman" w:cs="Times New Roman"/>
          <w:color w:val="222222"/>
        </w:rPr>
        <w:t>“Offense, Offense, Offense” – The ‘Duck’</w:t>
      </w:r>
    </w:p>
    <w:p w14:paraId="2A463D96" w14:textId="77777777" w:rsidR="00597DA4" w:rsidRPr="00597DA4" w:rsidRDefault="00597DA4" w:rsidP="00597DA4">
      <w:pPr>
        <w:shd w:val="clear" w:color="auto" w:fill="FFFFFF"/>
        <w:spacing w:line="480" w:lineRule="auto"/>
        <w:ind w:firstLine="720"/>
        <w:rPr>
          <w:rFonts w:ascii="Times New Roman" w:eastAsia="Times New Roman" w:hAnsi="Times New Roman" w:cs="Times New Roman"/>
        </w:rPr>
      </w:pPr>
      <w:r w:rsidRPr="00597DA4">
        <w:rPr>
          <w:rFonts w:ascii="Times New Roman" w:eastAsia="Times New Roman" w:hAnsi="Times New Roman" w:cs="Times New Roman"/>
          <w:color w:val="222222"/>
        </w:rPr>
        <w:t xml:space="preserve">From December 2020, to May 2021, the U.S. is experiencing critical infrastructure attacks on SolarWinds to Colonial Pipeline. The world is confronting emerging technology threats and impacts.  These new advances come with new perils. Global businesses and governments are targets.  Emerging technologies are vulnerable to outside threats.  Clearly, a multifaceted discussion must emerge to resolve these issues. The negative will have multiple strategies. These technologies create case specific disadvantages generating specific links and turns. Theoretical discussions of offensive and defensive cyber weapons, the effectiveness of deterrence, the role of the U.S. as a hegemon, and global politics will be popular. Economic repercussions and interdependence of the global economy will be key.  Negatives can argue alternative methods of engagement by using public/private non-military partnerships.  Various </w:t>
      </w:r>
      <w:r w:rsidRPr="00597DA4">
        <w:rPr>
          <w:rFonts w:ascii="Times New Roman" w:eastAsia="Times New Roman" w:hAnsi="Times New Roman" w:cs="Times New Roman"/>
          <w:color w:val="222222"/>
        </w:rPr>
        <w:lastRenderedPageBreak/>
        <w:t>perspectives on philosophically driven arguments will be intrinsic. The voices of the disenfranchised will be argued. A diverse set of arguments creates a level playing field for all students by debating emerging technologies.</w:t>
      </w:r>
    </w:p>
    <w:p w14:paraId="63B56919" w14:textId="77777777" w:rsidR="00597DA4" w:rsidRPr="00597DA4" w:rsidRDefault="00597DA4" w:rsidP="00597DA4">
      <w:pPr>
        <w:spacing w:line="480" w:lineRule="auto"/>
        <w:jc w:val="center"/>
        <w:rPr>
          <w:rFonts w:ascii="Times New Roman" w:eastAsia="Times New Roman" w:hAnsi="Times New Roman" w:cs="Times New Roman"/>
        </w:rPr>
      </w:pPr>
      <w:proofErr w:type="spellStart"/>
      <w:r w:rsidRPr="00597DA4">
        <w:rPr>
          <w:rFonts w:ascii="Times New Roman" w:eastAsia="Times New Roman" w:hAnsi="Times New Roman" w:cs="Times New Roman"/>
          <w:b/>
          <w:bCs/>
          <w:color w:val="000000"/>
        </w:rPr>
        <w:t>Debatability</w:t>
      </w:r>
      <w:proofErr w:type="spellEnd"/>
      <w:r w:rsidRPr="00597DA4">
        <w:rPr>
          <w:rFonts w:ascii="Times New Roman" w:eastAsia="Times New Roman" w:hAnsi="Times New Roman" w:cs="Times New Roman"/>
          <w:b/>
          <w:bCs/>
          <w:color w:val="000000"/>
        </w:rPr>
        <w:t xml:space="preserve"> and Balance</w:t>
      </w:r>
    </w:p>
    <w:p w14:paraId="418DDA78" w14:textId="77777777" w:rsidR="00597DA4" w:rsidRPr="00597DA4" w:rsidRDefault="00597DA4" w:rsidP="00597DA4">
      <w:pPr>
        <w:spacing w:line="480" w:lineRule="auto"/>
        <w:ind w:firstLine="720"/>
        <w:rPr>
          <w:rFonts w:ascii="Times New Roman" w:eastAsia="Times New Roman" w:hAnsi="Times New Roman" w:cs="Times New Roman"/>
        </w:rPr>
      </w:pPr>
      <w:r w:rsidRPr="00597DA4">
        <w:rPr>
          <w:rFonts w:ascii="Times New Roman" w:eastAsia="Times New Roman" w:hAnsi="Times New Roman" w:cs="Times New Roman"/>
          <w:color w:val="000000"/>
        </w:rPr>
        <w:t>In recent topic meetings, coaches are advocating for equity in resources and resolutions yielding multiple levels of debate for all students.  This topic affords students with ample research and provides scaffolded skills’ development. The topic is broad, the strength in it is the balance of affirmative and negative material. Debaters will gain experience in a well-rounded understanding of how these technologies are reshaping society, the advantages and disadvantages of different policy approaches, and how the issues surrounding emerging technologies will shape the global security agenda for decades to come.  Students’ knowledge of how crisis and opportunity work, with a collaborative approach to the solution, are essential skills for life.</w:t>
      </w:r>
    </w:p>
    <w:p w14:paraId="7319FB8C" w14:textId="77777777" w:rsidR="00597DA4" w:rsidRDefault="00597DA4">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7A030721" w14:textId="01108DBB" w:rsidR="00597DA4" w:rsidRPr="00597DA4" w:rsidRDefault="00597DA4" w:rsidP="00597DA4">
      <w:pPr>
        <w:spacing w:line="480" w:lineRule="auto"/>
        <w:jc w:val="center"/>
        <w:rPr>
          <w:rFonts w:ascii="Times New Roman" w:eastAsia="Times New Roman" w:hAnsi="Times New Roman" w:cs="Times New Roman"/>
        </w:rPr>
      </w:pPr>
      <w:r w:rsidRPr="00597DA4">
        <w:rPr>
          <w:rFonts w:ascii="Times New Roman" w:eastAsia="Times New Roman" w:hAnsi="Times New Roman" w:cs="Times New Roman"/>
          <w:b/>
          <w:bCs/>
          <w:color w:val="000000"/>
        </w:rPr>
        <w:lastRenderedPageBreak/>
        <w:t>Synopsis</w:t>
      </w:r>
    </w:p>
    <w:p w14:paraId="61357F83"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b/>
          <w:bCs/>
          <w:color w:val="000000"/>
        </w:rPr>
        <w:t>EMERGING TECHNOLOGIES</w:t>
      </w:r>
    </w:p>
    <w:p w14:paraId="5C69AE9D"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b/>
          <w:bCs/>
          <w:color w:val="000000"/>
        </w:rPr>
        <w:t>Resolved:</w:t>
      </w:r>
    </w:p>
    <w:p w14:paraId="5D5C97B2" w14:textId="6BA54C22"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b/>
          <w:bCs/>
          <w:color w:val="000000"/>
        </w:rPr>
        <w:t> </w:t>
      </w:r>
      <w:r w:rsidRPr="00597DA4">
        <w:rPr>
          <w:rFonts w:ascii="Times New Roman" w:eastAsia="Times New Roman" w:hAnsi="Times New Roman" w:cs="Times New Roman"/>
          <w:b/>
          <w:bCs/>
          <w:color w:val="000000"/>
        </w:rPr>
        <w:tab/>
      </w:r>
      <w:r w:rsidRPr="00597DA4">
        <w:rPr>
          <w:rFonts w:ascii="Times New Roman" w:eastAsia="Times New Roman" w:hAnsi="Times New Roman" w:cs="Times New Roman"/>
          <w:color w:val="000000"/>
        </w:rPr>
        <w:t>With the inauguration of President Joseph R. Biden, Jr., U.S. intelligence agencies initiated their “Global Trends” report.  This report examines the world through a lens to project impending crises for the next twenty years.  Emerging technologies are noted to be a risk for the world.  As Biden delivered his 100</w:t>
      </w:r>
      <w:r w:rsidR="005A480E">
        <w:rPr>
          <w:rFonts w:ascii="Times New Roman" w:eastAsia="Times New Roman" w:hAnsi="Times New Roman" w:cs="Times New Roman"/>
          <w:color w:val="000000"/>
        </w:rPr>
        <w:t>-</w:t>
      </w:r>
      <w:r w:rsidRPr="00597DA4">
        <w:rPr>
          <w:rFonts w:ascii="Times New Roman" w:eastAsia="Times New Roman" w:hAnsi="Times New Roman" w:cs="Times New Roman"/>
          <w:color w:val="000000"/>
        </w:rPr>
        <w:t>day speech, he argued his message of “</w:t>
      </w:r>
      <w:r w:rsidRPr="00597DA4">
        <w:rPr>
          <w:rFonts w:ascii="Times New Roman" w:eastAsia="Times New Roman" w:hAnsi="Times New Roman" w:cs="Times New Roman"/>
          <w:color w:val="333333"/>
          <w:shd w:val="clear" w:color="auto" w:fill="FFFFFF"/>
        </w:rPr>
        <w:t>turning peril into possibility, crisis into opportunity, setbacks to strength.</w:t>
      </w:r>
      <w:r w:rsidRPr="00597DA4">
        <w:rPr>
          <w:rFonts w:ascii="Georgia" w:eastAsia="Times New Roman" w:hAnsi="Georgia" w:cs="Times New Roman"/>
          <w:color w:val="333333"/>
          <w:sz w:val="30"/>
          <w:szCs w:val="30"/>
          <w:shd w:val="clear" w:color="auto" w:fill="FFFFFF"/>
        </w:rPr>
        <w:t xml:space="preserve">”  </w:t>
      </w:r>
      <w:r w:rsidRPr="00597DA4">
        <w:rPr>
          <w:rFonts w:ascii="Times New Roman" w:eastAsia="Times New Roman" w:hAnsi="Times New Roman" w:cs="Times New Roman"/>
          <w:color w:val="333333"/>
          <w:shd w:val="clear" w:color="auto" w:fill="FFFFFF"/>
        </w:rPr>
        <w:t>Now is the time for the debate community to address the possibilities and perils of emerging technologies and commit to a multilateral international actor as an agent for change.</w:t>
      </w:r>
    </w:p>
    <w:p w14:paraId="44347FA0"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333333"/>
          <w:shd w:val="clear" w:color="auto" w:fill="FFFFFF"/>
        </w:rPr>
        <w:t> </w:t>
      </w:r>
      <w:r w:rsidRPr="00597DA4">
        <w:rPr>
          <w:rFonts w:ascii="Times New Roman" w:eastAsia="Times New Roman" w:hAnsi="Times New Roman" w:cs="Times New Roman"/>
          <w:color w:val="333333"/>
          <w:shd w:val="clear" w:color="auto" w:fill="FFFFFF"/>
        </w:rPr>
        <w:tab/>
        <w:t xml:space="preserve">In order to advocate for substantial technology protection of artificial intelligence, biotechnology, cybersecurity, affirmative teams can research a plethora of harms in the status quo.  </w:t>
      </w:r>
      <w:r w:rsidRPr="00597DA4">
        <w:rPr>
          <w:rFonts w:ascii="Times New Roman" w:eastAsia="Times New Roman" w:hAnsi="Times New Roman" w:cs="Times New Roman"/>
          <w:color w:val="222222"/>
          <w:shd w:val="clear" w:color="auto" w:fill="FFFFFF"/>
        </w:rPr>
        <w:t xml:space="preserve">From groundbreaking applications for artificial intelligence, to breakneck advances in biotechnology, to an ever-evolving cybersecurity landscape replete with threats from both adversary nation-states and non-state actors, the status quo presents a vast range of serious challenges, as well as opportunities in emerging technologies. China’s prowess in AI (with potentially far-reaching economic and security implications) and its aggressive development of biotechnology, combined with Russia’s escalation of cyber-attacks targeting the U.S. and Western interests, attest to the gravity of the situation and present affirmatives with compelling arguments for a new U.S.-NATO approach to meeting these challenges. Among the possible cases affirmatives can run are establishing a U.S.-NATO emerging technology investment fund; instituting a NATO treaty on autonomous weapons; increasing cooperation in biotechnology (e.g., on vaccine diplomacy, biofuels investment, or agricultural biotech cooperation); </w:t>
      </w:r>
      <w:r w:rsidRPr="00597DA4">
        <w:rPr>
          <w:rFonts w:ascii="Times New Roman" w:eastAsia="Times New Roman" w:hAnsi="Times New Roman" w:cs="Times New Roman"/>
          <w:color w:val="222222"/>
          <w:shd w:val="clear" w:color="auto" w:fill="FFFFFF"/>
        </w:rPr>
        <w:lastRenderedPageBreak/>
        <w:t>establishing a new U.S.-NATO infrastructure for thwarting and responding to cyber threats; banning offensive cyber operations; and forging U.S.-NATO partnerships with private technology companies to bolster the alliance’s leadership in emerging technologies.</w:t>
      </w:r>
    </w:p>
    <w:p w14:paraId="2D10EF8C"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222222"/>
          <w:shd w:val="clear" w:color="auto" w:fill="FFFFFF"/>
        </w:rPr>
        <w:t> </w:t>
      </w:r>
      <w:r w:rsidRPr="00597DA4">
        <w:rPr>
          <w:rFonts w:ascii="Times New Roman" w:eastAsia="Times New Roman" w:hAnsi="Times New Roman" w:cs="Times New Roman"/>
          <w:color w:val="222222"/>
          <w:shd w:val="clear" w:color="auto" w:fill="FFFFFF"/>
        </w:rPr>
        <w:tab/>
      </w:r>
      <w:r w:rsidRPr="00597DA4">
        <w:rPr>
          <w:rFonts w:ascii="Times New Roman" w:eastAsia="Times New Roman" w:hAnsi="Times New Roman" w:cs="Times New Roman"/>
          <w:color w:val="222222"/>
        </w:rPr>
        <w:t>Negative approaches to the topic would include both traditional and progressive debate arguments.  A variety of counterplans, UN, Bilateral, Unilateral, private sector, and public/private, are just a few a debater can use.  The negative will have multiple strategies. These technologies create case specific disadvantages generating specific links and turns. Theoretical discussions of offensive and defensive cyber weapons, the effectiveness of deterrence, the role of the U.S. as a hegemon, and global politics will be popular. Economic repercussions and interdependence of the global economy will be key.  Negatives can argue alternative methods of engagement by using public/private non-military partnerships.  Various perspectives on philosophically driven arguments will be intrinsic. The voices of the disenfranchised will be argued. A diverse set of arguments creates a level playing field for all students by debating emerging technologies.</w:t>
      </w:r>
    </w:p>
    <w:p w14:paraId="7DC2A034" w14:textId="77777777" w:rsidR="00597DA4" w:rsidRPr="00597DA4" w:rsidRDefault="00597DA4" w:rsidP="00597DA4">
      <w:pPr>
        <w:spacing w:line="480" w:lineRule="auto"/>
        <w:ind w:firstLine="720"/>
        <w:rPr>
          <w:rFonts w:ascii="Times New Roman" w:eastAsia="Times New Roman" w:hAnsi="Times New Roman" w:cs="Times New Roman"/>
        </w:rPr>
      </w:pPr>
      <w:r w:rsidRPr="00597DA4">
        <w:rPr>
          <w:rFonts w:ascii="Times New Roman" w:eastAsia="Times New Roman" w:hAnsi="Times New Roman" w:cs="Times New Roman"/>
          <w:color w:val="000000"/>
        </w:rPr>
        <w:t>In recent topic meetings, coaches advocate for equity in resources and resolutions yielding multiple levels of debate for all students.  This topic affords debaters with ample research and provides scaffolded skills’ development. The topic is broad, the strength in it is the balance of affirmative and negative material. Debaters will gain experience in a well-rounded understanding of how these technologies are reshaping society, the advantages and disadvantages of different policy approaches, and how the issues surrounding emerging technologies will shape the global security agenda for decades to come.  Students’ knowledge of how crisis and opportunity work, with a collaborative approach to the solution, are essential skills for life.</w:t>
      </w:r>
    </w:p>
    <w:p w14:paraId="2E88DCA2"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53850280" w14:textId="77777777" w:rsidR="00597DA4" w:rsidRPr="00597DA4" w:rsidRDefault="00597DA4" w:rsidP="00597DA4">
      <w:pPr>
        <w:shd w:val="clear" w:color="auto" w:fill="FFFFFF"/>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lastRenderedPageBreak/>
        <w:t> </w:t>
      </w:r>
    </w:p>
    <w:p w14:paraId="30BDC590"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7B50EFB7"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6B09277B"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593C7804"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7FD525AA"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2F12E066"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0237636E"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21EE132F" w14:textId="77777777" w:rsidR="00597DA4" w:rsidRPr="00597DA4" w:rsidRDefault="00597DA4" w:rsidP="00597DA4">
      <w:pPr>
        <w:rPr>
          <w:rFonts w:ascii="Times New Roman" w:eastAsia="Times New Roman" w:hAnsi="Times New Roman" w:cs="Times New Roman"/>
        </w:rPr>
      </w:pPr>
    </w:p>
    <w:p w14:paraId="4562A999"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751133E9" w14:textId="77777777" w:rsidR="00597DA4" w:rsidRPr="00597DA4" w:rsidRDefault="00597DA4" w:rsidP="00597DA4">
      <w:pPr>
        <w:spacing w:line="480" w:lineRule="auto"/>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30016FFA" w14:textId="77777777" w:rsidR="00597DA4" w:rsidRPr="00597DA4" w:rsidRDefault="00597DA4" w:rsidP="00597DA4">
      <w:pPr>
        <w:spacing w:after="160"/>
        <w:rPr>
          <w:rFonts w:ascii="Times New Roman" w:eastAsia="Times New Roman" w:hAnsi="Times New Roman" w:cs="Times New Roman"/>
        </w:rPr>
      </w:pPr>
      <w:r w:rsidRPr="00597DA4">
        <w:rPr>
          <w:rFonts w:ascii="Times New Roman" w:eastAsia="Times New Roman" w:hAnsi="Times New Roman" w:cs="Times New Roman"/>
          <w:color w:val="000000"/>
        </w:rPr>
        <w:t> </w:t>
      </w:r>
    </w:p>
    <w:p w14:paraId="423186E3" w14:textId="77777777" w:rsidR="00597DA4" w:rsidRPr="00597DA4" w:rsidRDefault="00597DA4" w:rsidP="00597DA4">
      <w:pPr>
        <w:rPr>
          <w:rFonts w:ascii="Times New Roman" w:eastAsia="Times New Roman" w:hAnsi="Times New Roman" w:cs="Times New Roman"/>
        </w:rPr>
      </w:pPr>
    </w:p>
    <w:p w14:paraId="63968C1D" w14:textId="77777777" w:rsidR="009019A8" w:rsidRPr="00597DA4" w:rsidRDefault="009019A8">
      <w:pPr>
        <w:rPr>
          <w:rFonts w:ascii="Times New Roman" w:hAnsi="Times New Roman" w:cs="Times New Roman"/>
        </w:rPr>
      </w:pPr>
    </w:p>
    <w:sectPr w:rsidR="009019A8" w:rsidRPr="00597DA4" w:rsidSect="009B3016">
      <w:footerReference w:type="even" r:id="rId7"/>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386E3" w14:textId="77777777" w:rsidR="00212108" w:rsidRDefault="00212108" w:rsidP="009B3016">
      <w:r>
        <w:separator/>
      </w:r>
    </w:p>
  </w:endnote>
  <w:endnote w:type="continuationSeparator" w:id="0">
    <w:p w14:paraId="6BC500D6" w14:textId="77777777" w:rsidR="00212108" w:rsidRDefault="00212108" w:rsidP="009B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0335880"/>
      <w:docPartObj>
        <w:docPartGallery w:val="Page Numbers (Bottom of Page)"/>
        <w:docPartUnique/>
      </w:docPartObj>
    </w:sdtPr>
    <w:sdtEndPr>
      <w:rPr>
        <w:rStyle w:val="PageNumber"/>
      </w:rPr>
    </w:sdtEndPr>
    <w:sdtContent>
      <w:p w14:paraId="7C71237C" w14:textId="000271DC" w:rsidR="009B3016" w:rsidRDefault="009B3016" w:rsidP="00193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8FA9C8" w14:textId="77777777" w:rsidR="009B3016" w:rsidRDefault="009B3016" w:rsidP="009B30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D9DB" w14:textId="77777777" w:rsidR="009B3016" w:rsidRDefault="009B3016" w:rsidP="009B30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44398" w14:textId="77777777" w:rsidR="00212108" w:rsidRDefault="00212108" w:rsidP="009B3016">
      <w:r>
        <w:separator/>
      </w:r>
    </w:p>
  </w:footnote>
  <w:footnote w:type="continuationSeparator" w:id="0">
    <w:p w14:paraId="4CE3F577" w14:textId="77777777" w:rsidR="00212108" w:rsidRDefault="00212108" w:rsidP="009B3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C525D7"/>
    <w:multiLevelType w:val="multilevel"/>
    <w:tmpl w:val="C446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A4"/>
    <w:rsid w:val="001A22A6"/>
    <w:rsid w:val="00212108"/>
    <w:rsid w:val="00375B47"/>
    <w:rsid w:val="00597DA4"/>
    <w:rsid w:val="005A480E"/>
    <w:rsid w:val="009019A8"/>
    <w:rsid w:val="009B3016"/>
    <w:rsid w:val="00A647EF"/>
    <w:rsid w:val="00E0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6C6ED"/>
  <w15:chartTrackingRefBased/>
  <w15:docId w15:val="{B8CF83B8-5D5F-5C4D-8191-1CBEF570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DA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97DA4"/>
  </w:style>
  <w:style w:type="paragraph" w:styleId="Footer">
    <w:name w:val="footer"/>
    <w:basedOn w:val="Normal"/>
    <w:link w:val="FooterChar"/>
    <w:uiPriority w:val="99"/>
    <w:unhideWhenUsed/>
    <w:rsid w:val="009B3016"/>
    <w:pPr>
      <w:tabs>
        <w:tab w:val="center" w:pos="4680"/>
        <w:tab w:val="right" w:pos="9360"/>
      </w:tabs>
    </w:pPr>
  </w:style>
  <w:style w:type="character" w:customStyle="1" w:styleId="FooterChar">
    <w:name w:val="Footer Char"/>
    <w:basedOn w:val="DefaultParagraphFont"/>
    <w:link w:val="Footer"/>
    <w:uiPriority w:val="99"/>
    <w:rsid w:val="009B3016"/>
  </w:style>
  <w:style w:type="character" w:styleId="PageNumber">
    <w:name w:val="page number"/>
    <w:basedOn w:val="DefaultParagraphFont"/>
    <w:uiPriority w:val="99"/>
    <w:semiHidden/>
    <w:unhideWhenUsed/>
    <w:rsid w:val="009B3016"/>
  </w:style>
  <w:style w:type="paragraph" w:styleId="Header">
    <w:name w:val="header"/>
    <w:basedOn w:val="Normal"/>
    <w:link w:val="HeaderChar"/>
    <w:uiPriority w:val="99"/>
    <w:unhideWhenUsed/>
    <w:rsid w:val="009B3016"/>
    <w:pPr>
      <w:tabs>
        <w:tab w:val="center" w:pos="4680"/>
        <w:tab w:val="right" w:pos="9360"/>
      </w:tabs>
    </w:pPr>
  </w:style>
  <w:style w:type="character" w:customStyle="1" w:styleId="HeaderChar">
    <w:name w:val="Header Char"/>
    <w:basedOn w:val="DefaultParagraphFont"/>
    <w:link w:val="Header"/>
    <w:uiPriority w:val="99"/>
    <w:rsid w:val="009B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5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McComas</dc:creator>
  <cp:keywords/>
  <dc:description/>
  <cp:lastModifiedBy>Pam McComas</cp:lastModifiedBy>
  <cp:revision>2</cp:revision>
  <dcterms:created xsi:type="dcterms:W3CDTF">2021-06-25T01:20:00Z</dcterms:created>
  <dcterms:modified xsi:type="dcterms:W3CDTF">2021-06-25T01:20:00Z</dcterms:modified>
</cp:coreProperties>
</file>